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E2F" w:rsidRDefault="000C06B0" w:rsidP="002B4E2F">
      <w:pPr>
        <w:jc w:val="center"/>
        <w:rPr>
          <w:b/>
          <w:sz w:val="24"/>
        </w:rPr>
      </w:pPr>
      <w:r>
        <w:rPr>
          <w:b/>
          <w:sz w:val="24"/>
        </w:rPr>
        <w:t>R</w:t>
      </w:r>
      <w:r w:rsidR="002B4E2F" w:rsidRPr="002B4E2F">
        <w:rPr>
          <w:b/>
          <w:sz w:val="24"/>
        </w:rPr>
        <w:t xml:space="preserve">esults </w:t>
      </w:r>
      <w:r w:rsidRPr="000C06B0">
        <w:rPr>
          <w:b/>
          <w:sz w:val="24"/>
        </w:rPr>
        <w:t>of logitic regression analysis</w:t>
      </w:r>
      <w:r w:rsidR="002B4E2F" w:rsidRPr="000C06B0">
        <w:rPr>
          <w:b/>
          <w:sz w:val="24"/>
        </w:rPr>
        <w:t xml:space="preserve"> </w:t>
      </w:r>
      <w:r w:rsidR="00864C19">
        <w:rPr>
          <w:b/>
          <w:sz w:val="24"/>
        </w:rPr>
        <w:t>of</w:t>
      </w:r>
      <w:r w:rsidR="002B4E2F" w:rsidRPr="002B4E2F">
        <w:rPr>
          <w:b/>
          <w:sz w:val="24"/>
        </w:rPr>
        <w:t xml:space="preserve"> non-motor symptoms</w:t>
      </w:r>
    </w:p>
    <w:p w:rsidR="002B4E2F" w:rsidRPr="002B4E2F" w:rsidRDefault="002B4E2F" w:rsidP="002B4E2F">
      <w:pPr>
        <w:jc w:val="center"/>
        <w:rPr>
          <w:rFonts w:hint="eastAsia"/>
          <w:sz w:val="24"/>
        </w:rPr>
      </w:pPr>
    </w:p>
    <w:tbl>
      <w:tblPr>
        <w:tblStyle w:val="a9"/>
        <w:tblW w:w="8307" w:type="dxa"/>
        <w:tblLayout w:type="fixed"/>
        <w:tblLook w:val="04A0" w:firstRow="1" w:lastRow="0" w:firstColumn="1" w:lastColumn="0" w:noHBand="0" w:noVBand="1"/>
      </w:tblPr>
      <w:tblGrid>
        <w:gridCol w:w="2365"/>
        <w:gridCol w:w="2252"/>
        <w:gridCol w:w="2041"/>
        <w:gridCol w:w="916"/>
        <w:gridCol w:w="733"/>
      </w:tblGrid>
      <w:tr w:rsidR="002B4E2F" w:rsidRPr="009408BA" w:rsidTr="00F26C14">
        <w:trPr>
          <w:trHeight w:val="505"/>
        </w:trPr>
        <w:tc>
          <w:tcPr>
            <w:tcW w:w="2365" w:type="dxa"/>
          </w:tcPr>
          <w:p w:rsidR="002B4E2F" w:rsidRPr="009408BA" w:rsidRDefault="002B4E2F" w:rsidP="005B1E9F">
            <w:pPr>
              <w:rPr>
                <w:rFonts w:cstheme="minorHAnsi" w:hint="eastAsia"/>
                <w:i/>
                <w:sz w:val="21"/>
                <w:szCs w:val="21"/>
              </w:rPr>
            </w:pPr>
          </w:p>
        </w:tc>
        <w:tc>
          <w:tcPr>
            <w:tcW w:w="2252" w:type="dxa"/>
          </w:tcPr>
          <w:p w:rsidR="002B4E2F" w:rsidRPr="009408BA" w:rsidRDefault="002B4E2F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Mean</w:t>
            </w:r>
            <w:r w:rsidRPr="009408BA">
              <w:rPr>
                <w:rFonts w:cstheme="minorHAnsi"/>
                <w:sz w:val="21"/>
                <w:szCs w:val="21"/>
              </w:rPr>
              <w:t>（</w:t>
            </w:r>
            <w:r w:rsidRPr="009408BA">
              <w:rPr>
                <w:rFonts w:cstheme="minorHAnsi"/>
                <w:sz w:val="21"/>
                <w:szCs w:val="21"/>
              </w:rPr>
              <w:t>Constipation,</w:t>
            </w:r>
            <w:r>
              <w:rPr>
                <w:rFonts w:cstheme="minorHAnsi"/>
                <w:sz w:val="21"/>
                <w:szCs w:val="21"/>
              </w:rPr>
              <w:t xml:space="preserve"> </w:t>
            </w:r>
            <w:r w:rsidRPr="009408BA">
              <w:rPr>
                <w:rFonts w:cstheme="minorHAnsi"/>
                <w:sz w:val="21"/>
                <w:szCs w:val="21"/>
              </w:rPr>
              <w:t>n=29</w:t>
            </w:r>
            <w:r w:rsidRPr="009408BA">
              <w:rPr>
                <w:rFonts w:cstheme="minorHAnsi"/>
                <w:sz w:val="21"/>
                <w:szCs w:val="21"/>
              </w:rPr>
              <w:t>）</w:t>
            </w:r>
          </w:p>
        </w:tc>
        <w:tc>
          <w:tcPr>
            <w:tcW w:w="2041" w:type="dxa"/>
          </w:tcPr>
          <w:p w:rsidR="002B4E2F" w:rsidRPr="009408BA" w:rsidRDefault="002B4E2F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Mean</w:t>
            </w:r>
            <w:r w:rsidRPr="009408BA">
              <w:rPr>
                <w:rFonts w:cstheme="minorHAnsi"/>
                <w:sz w:val="21"/>
                <w:szCs w:val="21"/>
              </w:rPr>
              <w:t>（</w:t>
            </w:r>
            <w:r w:rsidRPr="009408BA">
              <w:rPr>
                <w:rFonts w:cstheme="minorHAnsi"/>
                <w:sz w:val="21"/>
                <w:szCs w:val="21"/>
              </w:rPr>
              <w:t>Non-Constipation,</w:t>
            </w:r>
            <w:r>
              <w:rPr>
                <w:rFonts w:cstheme="minorHAnsi"/>
                <w:sz w:val="21"/>
                <w:szCs w:val="21"/>
              </w:rPr>
              <w:t xml:space="preserve"> </w:t>
            </w:r>
            <w:r w:rsidRPr="009408BA">
              <w:rPr>
                <w:rFonts w:cstheme="minorHAnsi"/>
                <w:sz w:val="21"/>
                <w:szCs w:val="21"/>
              </w:rPr>
              <w:t>n=17</w:t>
            </w:r>
            <w:r w:rsidRPr="009408BA">
              <w:rPr>
                <w:rFonts w:cstheme="minorHAnsi"/>
                <w:sz w:val="21"/>
                <w:szCs w:val="21"/>
              </w:rPr>
              <w:t>）</w:t>
            </w:r>
          </w:p>
        </w:tc>
        <w:tc>
          <w:tcPr>
            <w:tcW w:w="916" w:type="dxa"/>
          </w:tcPr>
          <w:p w:rsidR="002B4E2F" w:rsidRDefault="000C06B0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B</w:t>
            </w:r>
            <w:r w:rsidR="002B4E2F" w:rsidRPr="002B4E2F">
              <w:rPr>
                <w:rFonts w:cstheme="minorHAnsi"/>
                <w:sz w:val="21"/>
                <w:szCs w:val="21"/>
                <w:vertAlign w:val="superscript"/>
              </w:rPr>
              <w:t>a</w:t>
            </w:r>
          </w:p>
          <w:p w:rsidR="002B4E2F" w:rsidRPr="009408BA" w:rsidRDefault="002B4E2F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 </w:t>
            </w:r>
            <w:r>
              <w:rPr>
                <w:rFonts w:cstheme="minorHAnsi" w:hint="eastAsia"/>
                <w:sz w:val="21"/>
                <w:szCs w:val="21"/>
              </w:rPr>
              <w:t>value</w:t>
            </w:r>
          </w:p>
        </w:tc>
        <w:tc>
          <w:tcPr>
            <w:tcW w:w="733" w:type="dxa"/>
          </w:tcPr>
          <w:p w:rsidR="002B4E2F" w:rsidRPr="009408BA" w:rsidRDefault="002B4E2F" w:rsidP="005B1E9F">
            <w:pPr>
              <w:jc w:val="center"/>
              <w:rPr>
                <w:rFonts w:cstheme="minorHAnsi"/>
                <w:i/>
                <w:sz w:val="21"/>
                <w:szCs w:val="21"/>
              </w:rPr>
            </w:pPr>
            <w:r w:rsidRPr="009408BA">
              <w:rPr>
                <w:rFonts w:cstheme="minorHAnsi"/>
                <w:i/>
                <w:sz w:val="21"/>
                <w:szCs w:val="21"/>
              </w:rPr>
              <w:t>P</w:t>
            </w:r>
            <w:r>
              <w:rPr>
                <w:rFonts w:cstheme="minorHAnsi"/>
                <w:i/>
                <w:sz w:val="21"/>
                <w:szCs w:val="21"/>
              </w:rPr>
              <w:t xml:space="preserve"> </w:t>
            </w:r>
            <w:r w:rsidRPr="001227B9">
              <w:rPr>
                <w:rFonts w:cstheme="minorHAnsi"/>
                <w:sz w:val="21"/>
                <w:szCs w:val="21"/>
              </w:rPr>
              <w:t>value</w:t>
            </w:r>
          </w:p>
        </w:tc>
      </w:tr>
      <w:tr w:rsidR="002B4E2F" w:rsidRPr="009408BA" w:rsidTr="00F26C14">
        <w:trPr>
          <w:trHeight w:val="505"/>
        </w:trPr>
        <w:tc>
          <w:tcPr>
            <w:tcW w:w="2365" w:type="dxa"/>
          </w:tcPr>
          <w:p w:rsidR="002B4E2F" w:rsidRPr="009408BA" w:rsidRDefault="002B4E2F" w:rsidP="005B1E9F">
            <w:pPr>
              <w:rPr>
                <w:i/>
                <w:sz w:val="21"/>
                <w:szCs w:val="21"/>
              </w:rPr>
            </w:pPr>
            <w:r w:rsidRPr="009408BA">
              <w:rPr>
                <w:i/>
                <w:sz w:val="21"/>
                <w:szCs w:val="21"/>
              </w:rPr>
              <w:t>Roseburia_intestinalis</w:t>
            </w:r>
          </w:p>
        </w:tc>
        <w:tc>
          <w:tcPr>
            <w:tcW w:w="2252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0.567%</w:t>
            </w:r>
          </w:p>
        </w:tc>
        <w:tc>
          <w:tcPr>
            <w:tcW w:w="2041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0.978</w:t>
            </w:r>
            <w:r w:rsidRPr="009408BA">
              <w:rPr>
                <w:sz w:val="21"/>
                <w:szCs w:val="21"/>
              </w:rPr>
              <w:t>%</w:t>
            </w:r>
          </w:p>
        </w:tc>
        <w:tc>
          <w:tcPr>
            <w:tcW w:w="916" w:type="dxa"/>
          </w:tcPr>
          <w:p w:rsidR="002B4E2F" w:rsidRPr="009408BA" w:rsidRDefault="002B4E2F" w:rsidP="00F26C14">
            <w:pPr>
              <w:jc w:val="center"/>
              <w:rPr>
                <w:sz w:val="21"/>
                <w:szCs w:val="21"/>
              </w:rPr>
            </w:pPr>
            <w:r w:rsidRPr="009408BA">
              <w:rPr>
                <w:sz w:val="21"/>
                <w:szCs w:val="21"/>
              </w:rPr>
              <w:t>-0.0</w:t>
            </w:r>
            <w:r w:rsidR="00F26C14">
              <w:rPr>
                <w:sz w:val="21"/>
                <w:szCs w:val="21"/>
              </w:rPr>
              <w:t>9</w:t>
            </w:r>
            <w:r w:rsidRPr="009408BA">
              <w:rPr>
                <w:sz w:val="21"/>
                <w:szCs w:val="21"/>
              </w:rPr>
              <w:t>0</w:t>
            </w:r>
          </w:p>
        </w:tc>
        <w:tc>
          <w:tcPr>
            <w:tcW w:w="733" w:type="dxa"/>
          </w:tcPr>
          <w:p w:rsidR="002B4E2F" w:rsidRPr="009408BA" w:rsidRDefault="002B4E2F" w:rsidP="00F26C14">
            <w:pPr>
              <w:jc w:val="center"/>
              <w:rPr>
                <w:sz w:val="21"/>
                <w:szCs w:val="21"/>
              </w:rPr>
            </w:pPr>
            <w:r w:rsidRPr="009408BA">
              <w:rPr>
                <w:sz w:val="21"/>
                <w:szCs w:val="21"/>
              </w:rPr>
              <w:t>0.</w:t>
            </w:r>
            <w:r w:rsidR="00F26C14">
              <w:rPr>
                <w:sz w:val="21"/>
                <w:szCs w:val="21"/>
              </w:rPr>
              <w:t>737</w:t>
            </w:r>
          </w:p>
        </w:tc>
      </w:tr>
      <w:tr w:rsidR="002B4E2F" w:rsidRPr="009408BA" w:rsidTr="00F26C14">
        <w:trPr>
          <w:trHeight w:val="505"/>
        </w:trPr>
        <w:tc>
          <w:tcPr>
            <w:tcW w:w="2365" w:type="dxa"/>
          </w:tcPr>
          <w:p w:rsidR="002B4E2F" w:rsidRPr="009408BA" w:rsidRDefault="002B4E2F" w:rsidP="005B1E9F">
            <w:pPr>
              <w:rPr>
                <w:i/>
                <w:sz w:val="21"/>
                <w:szCs w:val="21"/>
              </w:rPr>
            </w:pPr>
            <w:r w:rsidRPr="009408BA">
              <w:rPr>
                <w:i/>
                <w:sz w:val="21"/>
                <w:szCs w:val="21"/>
              </w:rPr>
              <w:t>Parabacteroides_unclassified</w:t>
            </w:r>
          </w:p>
        </w:tc>
        <w:tc>
          <w:tcPr>
            <w:tcW w:w="2252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1.122%</w:t>
            </w:r>
          </w:p>
        </w:tc>
        <w:tc>
          <w:tcPr>
            <w:tcW w:w="2041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0.033%</w:t>
            </w:r>
          </w:p>
        </w:tc>
        <w:tc>
          <w:tcPr>
            <w:tcW w:w="916" w:type="dxa"/>
          </w:tcPr>
          <w:p w:rsidR="002B4E2F" w:rsidRPr="009408BA" w:rsidRDefault="00F26C14" w:rsidP="005B1E9F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2.452</w:t>
            </w:r>
          </w:p>
        </w:tc>
        <w:tc>
          <w:tcPr>
            <w:tcW w:w="733" w:type="dxa"/>
          </w:tcPr>
          <w:p w:rsidR="002B4E2F" w:rsidRPr="009408BA" w:rsidRDefault="00F26C14" w:rsidP="005B1E9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0.312</w:t>
            </w:r>
          </w:p>
        </w:tc>
      </w:tr>
      <w:tr w:rsidR="002B4E2F" w:rsidRPr="009408BA" w:rsidTr="00F26C14">
        <w:trPr>
          <w:trHeight w:val="505"/>
        </w:trPr>
        <w:tc>
          <w:tcPr>
            <w:tcW w:w="2365" w:type="dxa"/>
          </w:tcPr>
          <w:p w:rsidR="002B4E2F" w:rsidRPr="009408BA" w:rsidRDefault="002B4E2F" w:rsidP="005B1E9F">
            <w:pPr>
              <w:rPr>
                <w:i/>
                <w:sz w:val="21"/>
                <w:szCs w:val="21"/>
              </w:rPr>
            </w:pPr>
            <w:r w:rsidRPr="009408BA">
              <w:rPr>
                <w:i/>
                <w:sz w:val="21"/>
                <w:szCs w:val="21"/>
              </w:rPr>
              <w:t>Eubacterium_biforme</w:t>
            </w:r>
          </w:p>
        </w:tc>
        <w:tc>
          <w:tcPr>
            <w:tcW w:w="2252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0.210%</w:t>
            </w:r>
          </w:p>
        </w:tc>
        <w:tc>
          <w:tcPr>
            <w:tcW w:w="2041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0.000%</w:t>
            </w:r>
          </w:p>
        </w:tc>
        <w:tc>
          <w:tcPr>
            <w:tcW w:w="916" w:type="dxa"/>
          </w:tcPr>
          <w:p w:rsidR="002B4E2F" w:rsidRPr="009408BA" w:rsidRDefault="00F26C14" w:rsidP="00F26C1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4583.98</w:t>
            </w:r>
          </w:p>
        </w:tc>
        <w:tc>
          <w:tcPr>
            <w:tcW w:w="733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0</w:t>
            </w:r>
            <w:r w:rsidR="00F26C14">
              <w:rPr>
                <w:rFonts w:hint="eastAsia"/>
                <w:sz w:val="21"/>
                <w:szCs w:val="21"/>
              </w:rPr>
              <w:t>.952</w:t>
            </w:r>
          </w:p>
        </w:tc>
      </w:tr>
      <w:tr w:rsidR="002B4E2F" w:rsidRPr="009408BA" w:rsidTr="00F26C14">
        <w:trPr>
          <w:trHeight w:val="505"/>
        </w:trPr>
        <w:tc>
          <w:tcPr>
            <w:tcW w:w="2365" w:type="dxa"/>
          </w:tcPr>
          <w:p w:rsidR="002B4E2F" w:rsidRPr="009408BA" w:rsidRDefault="002B4E2F" w:rsidP="005B1E9F">
            <w:pPr>
              <w:rPr>
                <w:i/>
                <w:sz w:val="21"/>
                <w:szCs w:val="21"/>
              </w:rPr>
            </w:pPr>
            <w:r w:rsidRPr="009408BA">
              <w:rPr>
                <w:i/>
                <w:sz w:val="21"/>
                <w:szCs w:val="21"/>
              </w:rPr>
              <w:t>Parabacteroides_merdae</w:t>
            </w:r>
          </w:p>
        </w:tc>
        <w:tc>
          <w:tcPr>
            <w:tcW w:w="2252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1.712%</w:t>
            </w:r>
          </w:p>
        </w:tc>
        <w:tc>
          <w:tcPr>
            <w:tcW w:w="2041" w:type="dxa"/>
          </w:tcPr>
          <w:p w:rsidR="002B4E2F" w:rsidRPr="009408BA" w:rsidRDefault="002B4E2F" w:rsidP="005B1E9F">
            <w:pPr>
              <w:jc w:val="center"/>
              <w:rPr>
                <w:sz w:val="21"/>
                <w:szCs w:val="21"/>
              </w:rPr>
            </w:pPr>
            <w:r w:rsidRPr="009408BA">
              <w:rPr>
                <w:rFonts w:hint="eastAsia"/>
                <w:sz w:val="21"/>
                <w:szCs w:val="21"/>
              </w:rPr>
              <w:t>2.535%</w:t>
            </w:r>
          </w:p>
        </w:tc>
        <w:tc>
          <w:tcPr>
            <w:tcW w:w="916" w:type="dxa"/>
          </w:tcPr>
          <w:p w:rsidR="002B4E2F" w:rsidRPr="009408BA" w:rsidRDefault="00F26C14" w:rsidP="005B1E9F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-0.179</w:t>
            </w:r>
          </w:p>
        </w:tc>
        <w:tc>
          <w:tcPr>
            <w:tcW w:w="733" w:type="dxa"/>
          </w:tcPr>
          <w:p w:rsidR="002B4E2F" w:rsidRPr="009408BA" w:rsidRDefault="00F26C14" w:rsidP="005B1E9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0.334</w:t>
            </w:r>
          </w:p>
        </w:tc>
      </w:tr>
    </w:tbl>
    <w:p w:rsidR="002B4E2F" w:rsidRDefault="002B4E2F">
      <w:pPr>
        <w:rPr>
          <w:rFonts w:hint="eastAsia"/>
        </w:rPr>
      </w:pPr>
    </w:p>
    <w:tbl>
      <w:tblPr>
        <w:tblStyle w:val="a9"/>
        <w:tblW w:w="8359" w:type="dxa"/>
        <w:tblLayout w:type="fixed"/>
        <w:tblLook w:val="04A0" w:firstRow="1" w:lastRow="0" w:firstColumn="1" w:lastColumn="0" w:noHBand="0" w:noVBand="1"/>
      </w:tblPr>
      <w:tblGrid>
        <w:gridCol w:w="2547"/>
        <w:gridCol w:w="2102"/>
        <w:gridCol w:w="2009"/>
        <w:gridCol w:w="850"/>
        <w:gridCol w:w="851"/>
      </w:tblGrid>
      <w:tr w:rsidR="009408BA" w:rsidRPr="009408BA" w:rsidTr="00231B70">
        <w:trPr>
          <w:trHeight w:val="505"/>
        </w:trPr>
        <w:tc>
          <w:tcPr>
            <w:tcW w:w="2547" w:type="dxa"/>
          </w:tcPr>
          <w:p w:rsidR="009408BA" w:rsidRPr="009408BA" w:rsidRDefault="009408BA" w:rsidP="005B1E9F">
            <w:pPr>
              <w:rPr>
                <w:rFonts w:cstheme="minorHAnsi"/>
                <w:i/>
                <w:sz w:val="21"/>
                <w:szCs w:val="21"/>
              </w:rPr>
            </w:pPr>
          </w:p>
        </w:tc>
        <w:tc>
          <w:tcPr>
            <w:tcW w:w="2102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Mean</w:t>
            </w:r>
            <w:r w:rsidRPr="009408BA">
              <w:rPr>
                <w:rFonts w:cstheme="minorHAnsi"/>
                <w:sz w:val="21"/>
                <w:szCs w:val="21"/>
              </w:rPr>
              <w:t>（</w:t>
            </w:r>
            <w:r w:rsidRPr="009408BA">
              <w:rPr>
                <w:rFonts w:cstheme="minorHAnsi"/>
                <w:sz w:val="21"/>
                <w:szCs w:val="21"/>
              </w:rPr>
              <w:t>Dysosmia,n=19</w:t>
            </w:r>
            <w:r w:rsidRPr="009408BA">
              <w:rPr>
                <w:rFonts w:cstheme="minorHAnsi"/>
                <w:sz w:val="21"/>
                <w:szCs w:val="21"/>
              </w:rPr>
              <w:t>）</w:t>
            </w:r>
          </w:p>
        </w:tc>
        <w:tc>
          <w:tcPr>
            <w:tcW w:w="2009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Mean</w:t>
            </w:r>
            <w:r w:rsidRPr="009408BA">
              <w:rPr>
                <w:rFonts w:cstheme="minorHAnsi"/>
                <w:sz w:val="21"/>
                <w:szCs w:val="21"/>
              </w:rPr>
              <w:t>（</w:t>
            </w:r>
            <w:r w:rsidRPr="009408BA">
              <w:rPr>
                <w:rFonts w:cstheme="minorHAnsi"/>
                <w:sz w:val="21"/>
                <w:szCs w:val="21"/>
              </w:rPr>
              <w:t>Non- Dysosmia,n=27</w:t>
            </w:r>
            <w:r w:rsidRPr="009408BA">
              <w:rPr>
                <w:rFonts w:cstheme="minorHAnsi"/>
                <w:sz w:val="21"/>
                <w:szCs w:val="21"/>
              </w:rPr>
              <w:t>）</w:t>
            </w:r>
          </w:p>
        </w:tc>
        <w:tc>
          <w:tcPr>
            <w:tcW w:w="850" w:type="dxa"/>
          </w:tcPr>
          <w:p w:rsidR="001227B9" w:rsidRDefault="000C06B0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B</w:t>
            </w:r>
            <w:r w:rsidR="002B4E2F" w:rsidRPr="002B4E2F">
              <w:rPr>
                <w:rFonts w:cstheme="minorHAnsi"/>
                <w:sz w:val="21"/>
                <w:szCs w:val="21"/>
                <w:vertAlign w:val="superscript"/>
              </w:rPr>
              <w:t>a</w:t>
            </w:r>
          </w:p>
          <w:p w:rsidR="009408BA" w:rsidRPr="009408BA" w:rsidRDefault="001227B9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 value</w:t>
            </w:r>
          </w:p>
        </w:tc>
        <w:tc>
          <w:tcPr>
            <w:tcW w:w="851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i/>
                <w:sz w:val="21"/>
                <w:szCs w:val="21"/>
              </w:rPr>
            </w:pPr>
            <w:r w:rsidRPr="009408BA">
              <w:rPr>
                <w:rFonts w:cstheme="minorHAnsi"/>
                <w:i/>
                <w:sz w:val="21"/>
                <w:szCs w:val="21"/>
              </w:rPr>
              <w:t>P</w:t>
            </w:r>
            <w:r w:rsidR="001227B9">
              <w:rPr>
                <w:rFonts w:cstheme="minorHAnsi"/>
                <w:i/>
                <w:sz w:val="21"/>
                <w:szCs w:val="21"/>
              </w:rPr>
              <w:t xml:space="preserve">  </w:t>
            </w:r>
            <w:r w:rsidR="001227B9" w:rsidRPr="001227B9">
              <w:rPr>
                <w:rFonts w:cstheme="minorHAnsi"/>
                <w:sz w:val="21"/>
                <w:szCs w:val="21"/>
              </w:rPr>
              <w:t>value</w:t>
            </w:r>
          </w:p>
        </w:tc>
      </w:tr>
      <w:tr w:rsidR="009408BA" w:rsidRPr="009408BA" w:rsidTr="00231B70">
        <w:trPr>
          <w:trHeight w:val="505"/>
        </w:trPr>
        <w:tc>
          <w:tcPr>
            <w:tcW w:w="2547" w:type="dxa"/>
          </w:tcPr>
          <w:p w:rsidR="009408BA" w:rsidRPr="009408BA" w:rsidRDefault="009408BA" w:rsidP="005B1E9F">
            <w:pPr>
              <w:rPr>
                <w:rFonts w:cstheme="minorHAnsi"/>
                <w:i/>
                <w:sz w:val="21"/>
                <w:szCs w:val="21"/>
              </w:rPr>
            </w:pPr>
            <w:r w:rsidRPr="009408BA">
              <w:rPr>
                <w:rFonts w:cstheme="minorHAnsi"/>
                <w:i/>
                <w:sz w:val="21"/>
                <w:szCs w:val="21"/>
              </w:rPr>
              <w:t>Lachnospiraceae_bacterium_1_1_57FAA</w:t>
            </w:r>
          </w:p>
        </w:tc>
        <w:tc>
          <w:tcPr>
            <w:tcW w:w="2102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0.667%</w:t>
            </w:r>
          </w:p>
        </w:tc>
        <w:tc>
          <w:tcPr>
            <w:tcW w:w="2009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0.315%</w:t>
            </w:r>
          </w:p>
        </w:tc>
        <w:tc>
          <w:tcPr>
            <w:tcW w:w="850" w:type="dxa"/>
          </w:tcPr>
          <w:p w:rsidR="009408BA" w:rsidRPr="009408BA" w:rsidRDefault="00F26C14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0.506</w:t>
            </w:r>
          </w:p>
        </w:tc>
        <w:tc>
          <w:tcPr>
            <w:tcW w:w="851" w:type="dxa"/>
          </w:tcPr>
          <w:p w:rsidR="009408BA" w:rsidRPr="000C06B0" w:rsidRDefault="00F26C14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0C06B0">
              <w:rPr>
                <w:rFonts w:cstheme="minorHAnsi"/>
                <w:sz w:val="21"/>
                <w:szCs w:val="21"/>
              </w:rPr>
              <w:t>0.304</w:t>
            </w:r>
          </w:p>
        </w:tc>
      </w:tr>
      <w:tr w:rsidR="009408BA" w:rsidRPr="009408BA" w:rsidTr="00231B70">
        <w:trPr>
          <w:trHeight w:val="505"/>
        </w:trPr>
        <w:tc>
          <w:tcPr>
            <w:tcW w:w="2547" w:type="dxa"/>
          </w:tcPr>
          <w:p w:rsidR="009408BA" w:rsidRPr="009408BA" w:rsidRDefault="009408BA" w:rsidP="005B1E9F">
            <w:pPr>
              <w:rPr>
                <w:rFonts w:cstheme="minorHAnsi"/>
                <w:i/>
                <w:sz w:val="21"/>
                <w:szCs w:val="21"/>
              </w:rPr>
            </w:pPr>
            <w:r w:rsidRPr="009408BA">
              <w:rPr>
                <w:rFonts w:cstheme="minorHAnsi"/>
                <w:i/>
                <w:sz w:val="21"/>
                <w:szCs w:val="21"/>
              </w:rPr>
              <w:t>Ruminococcus_torques</w:t>
            </w:r>
          </w:p>
        </w:tc>
        <w:tc>
          <w:tcPr>
            <w:tcW w:w="2102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0.803%</w:t>
            </w:r>
          </w:p>
        </w:tc>
        <w:tc>
          <w:tcPr>
            <w:tcW w:w="2009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0.506%</w:t>
            </w:r>
          </w:p>
        </w:tc>
        <w:tc>
          <w:tcPr>
            <w:tcW w:w="850" w:type="dxa"/>
          </w:tcPr>
          <w:p w:rsidR="009408BA" w:rsidRPr="009408BA" w:rsidRDefault="00F26C14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0.287</w:t>
            </w:r>
          </w:p>
        </w:tc>
        <w:tc>
          <w:tcPr>
            <w:tcW w:w="851" w:type="dxa"/>
          </w:tcPr>
          <w:p w:rsidR="009408BA" w:rsidRPr="000C06B0" w:rsidRDefault="00F26C14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0C06B0">
              <w:rPr>
                <w:rFonts w:cstheme="minorHAnsi"/>
                <w:sz w:val="21"/>
                <w:szCs w:val="21"/>
              </w:rPr>
              <w:t>0.392</w:t>
            </w:r>
          </w:p>
        </w:tc>
      </w:tr>
      <w:tr w:rsidR="009408BA" w:rsidRPr="009408BA" w:rsidTr="00231B70">
        <w:trPr>
          <w:trHeight w:val="505"/>
        </w:trPr>
        <w:tc>
          <w:tcPr>
            <w:tcW w:w="2547" w:type="dxa"/>
          </w:tcPr>
          <w:p w:rsidR="009408BA" w:rsidRPr="009408BA" w:rsidRDefault="009408BA" w:rsidP="005B1E9F">
            <w:pPr>
              <w:rPr>
                <w:rFonts w:cstheme="minorHAnsi"/>
                <w:i/>
                <w:sz w:val="21"/>
                <w:szCs w:val="21"/>
              </w:rPr>
            </w:pPr>
            <w:r w:rsidRPr="009408BA">
              <w:rPr>
                <w:rFonts w:cstheme="minorHAnsi"/>
                <w:i/>
                <w:sz w:val="21"/>
                <w:szCs w:val="21"/>
              </w:rPr>
              <w:t>Bacteroides_xylanisolvens</w:t>
            </w:r>
          </w:p>
        </w:tc>
        <w:tc>
          <w:tcPr>
            <w:tcW w:w="2102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0.388%</w:t>
            </w:r>
          </w:p>
        </w:tc>
        <w:tc>
          <w:tcPr>
            <w:tcW w:w="2009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0.271%</w:t>
            </w:r>
          </w:p>
        </w:tc>
        <w:tc>
          <w:tcPr>
            <w:tcW w:w="850" w:type="dxa"/>
          </w:tcPr>
          <w:p w:rsidR="009408BA" w:rsidRPr="009408BA" w:rsidRDefault="00F26C14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0.087</w:t>
            </w:r>
          </w:p>
        </w:tc>
        <w:tc>
          <w:tcPr>
            <w:tcW w:w="851" w:type="dxa"/>
          </w:tcPr>
          <w:p w:rsidR="009408BA" w:rsidRPr="000C06B0" w:rsidRDefault="00F26C14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0C06B0">
              <w:rPr>
                <w:rFonts w:cstheme="minorHAnsi"/>
                <w:sz w:val="21"/>
                <w:szCs w:val="21"/>
              </w:rPr>
              <w:t>0.787</w:t>
            </w:r>
          </w:p>
        </w:tc>
      </w:tr>
      <w:tr w:rsidR="009408BA" w:rsidRPr="009408BA" w:rsidTr="00231B70">
        <w:trPr>
          <w:trHeight w:val="505"/>
        </w:trPr>
        <w:tc>
          <w:tcPr>
            <w:tcW w:w="2547" w:type="dxa"/>
          </w:tcPr>
          <w:p w:rsidR="009408BA" w:rsidRPr="009408BA" w:rsidRDefault="009408BA" w:rsidP="005B1E9F">
            <w:pPr>
              <w:rPr>
                <w:rFonts w:cstheme="minorHAnsi"/>
                <w:i/>
                <w:sz w:val="21"/>
                <w:szCs w:val="21"/>
              </w:rPr>
            </w:pPr>
            <w:r w:rsidRPr="009408BA">
              <w:rPr>
                <w:rFonts w:cstheme="minorHAnsi"/>
                <w:i/>
                <w:sz w:val="21"/>
                <w:szCs w:val="21"/>
              </w:rPr>
              <w:t>Ruminococcus_lactaris</w:t>
            </w:r>
          </w:p>
        </w:tc>
        <w:tc>
          <w:tcPr>
            <w:tcW w:w="2102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0.252%</w:t>
            </w:r>
          </w:p>
        </w:tc>
        <w:tc>
          <w:tcPr>
            <w:tcW w:w="2009" w:type="dxa"/>
          </w:tcPr>
          <w:p w:rsidR="009408BA" w:rsidRPr="009408BA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9408BA">
              <w:rPr>
                <w:rFonts w:cstheme="minorHAnsi"/>
                <w:sz w:val="21"/>
                <w:szCs w:val="21"/>
              </w:rPr>
              <w:t>0.012%</w:t>
            </w:r>
          </w:p>
        </w:tc>
        <w:tc>
          <w:tcPr>
            <w:tcW w:w="850" w:type="dxa"/>
          </w:tcPr>
          <w:p w:rsidR="009408BA" w:rsidRPr="009408BA" w:rsidRDefault="00F26C14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7.663</w:t>
            </w:r>
          </w:p>
        </w:tc>
        <w:tc>
          <w:tcPr>
            <w:tcW w:w="851" w:type="dxa"/>
          </w:tcPr>
          <w:p w:rsidR="009408BA" w:rsidRPr="000C06B0" w:rsidRDefault="009408BA" w:rsidP="005B1E9F">
            <w:pPr>
              <w:jc w:val="center"/>
              <w:rPr>
                <w:rFonts w:cstheme="minorHAnsi"/>
                <w:sz w:val="21"/>
                <w:szCs w:val="21"/>
              </w:rPr>
            </w:pPr>
            <w:r w:rsidRPr="000C06B0">
              <w:rPr>
                <w:rFonts w:cstheme="minorHAnsi"/>
                <w:sz w:val="21"/>
                <w:szCs w:val="21"/>
              </w:rPr>
              <w:t>0.</w:t>
            </w:r>
            <w:r w:rsidR="00F26C14" w:rsidRPr="000C06B0">
              <w:rPr>
                <w:rFonts w:cstheme="minorHAnsi"/>
                <w:sz w:val="21"/>
                <w:szCs w:val="21"/>
              </w:rPr>
              <w:t>094</w:t>
            </w:r>
          </w:p>
        </w:tc>
      </w:tr>
    </w:tbl>
    <w:p w:rsidR="009408BA" w:rsidRDefault="009408BA">
      <w:pPr>
        <w:rPr>
          <w:rFonts w:hint="eastAsia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06"/>
        <w:gridCol w:w="1709"/>
        <w:gridCol w:w="1881"/>
        <w:gridCol w:w="800"/>
        <w:gridCol w:w="800"/>
      </w:tblGrid>
      <w:tr w:rsidR="00231B70" w:rsidRPr="00231B70" w:rsidTr="00231B70">
        <w:trPr>
          <w:trHeight w:val="505"/>
        </w:trPr>
        <w:tc>
          <w:tcPr>
            <w:tcW w:w="3106" w:type="dxa"/>
          </w:tcPr>
          <w:p w:rsidR="00231B70" w:rsidRPr="00231B70" w:rsidRDefault="00231B70" w:rsidP="005B1E9F">
            <w:pPr>
              <w:rPr>
                <w:rFonts w:cstheme="minorHAnsi"/>
                <w:i/>
                <w:sz w:val="21"/>
              </w:rPr>
            </w:pPr>
          </w:p>
        </w:tc>
        <w:tc>
          <w:tcPr>
            <w:tcW w:w="1709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Mean</w:t>
            </w:r>
            <w:r w:rsidRPr="00231B70">
              <w:rPr>
                <w:rFonts w:cstheme="minorHAnsi"/>
                <w:sz w:val="21"/>
              </w:rPr>
              <w:t>（</w:t>
            </w:r>
            <w:r w:rsidRPr="00231B70">
              <w:rPr>
                <w:rFonts w:cstheme="minorHAnsi"/>
                <w:sz w:val="21"/>
              </w:rPr>
              <w:t>Sleep-disordre, n=25</w:t>
            </w:r>
            <w:r w:rsidRPr="00231B70">
              <w:rPr>
                <w:rFonts w:cstheme="minorHAnsi"/>
                <w:sz w:val="21"/>
              </w:rPr>
              <w:t>）</w:t>
            </w:r>
          </w:p>
        </w:tc>
        <w:tc>
          <w:tcPr>
            <w:tcW w:w="1881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Mean</w:t>
            </w:r>
            <w:r w:rsidRPr="00231B70">
              <w:rPr>
                <w:rFonts w:cstheme="minorHAnsi"/>
                <w:sz w:val="21"/>
              </w:rPr>
              <w:t>（</w:t>
            </w:r>
            <w:r w:rsidRPr="00231B70">
              <w:rPr>
                <w:rFonts w:cstheme="minorHAnsi"/>
                <w:sz w:val="21"/>
              </w:rPr>
              <w:t>Non-Sleep-disorder, n=21</w:t>
            </w:r>
            <w:r w:rsidRPr="00231B70">
              <w:rPr>
                <w:rFonts w:cstheme="minorHAnsi"/>
                <w:sz w:val="21"/>
              </w:rPr>
              <w:t>）</w:t>
            </w:r>
          </w:p>
        </w:tc>
        <w:tc>
          <w:tcPr>
            <w:tcW w:w="800" w:type="dxa"/>
          </w:tcPr>
          <w:p w:rsidR="00231B70" w:rsidRPr="00231B70" w:rsidRDefault="000C06B0" w:rsidP="005B1E9F">
            <w:pPr>
              <w:jc w:val="center"/>
              <w:rPr>
                <w:rFonts w:cstheme="minorHAnsi"/>
                <w:sz w:val="21"/>
              </w:rPr>
            </w:pPr>
            <w:r>
              <w:rPr>
                <w:rFonts w:cstheme="minorHAnsi"/>
                <w:sz w:val="21"/>
              </w:rPr>
              <w:t>B</w:t>
            </w:r>
            <w:r w:rsidR="002B4E2F" w:rsidRPr="002B4E2F">
              <w:rPr>
                <w:rFonts w:cstheme="minorHAnsi"/>
                <w:sz w:val="21"/>
                <w:vertAlign w:val="superscript"/>
              </w:rPr>
              <w:t>a</w:t>
            </w:r>
            <w:r w:rsidR="001227B9">
              <w:rPr>
                <w:rFonts w:cstheme="minorHAnsi"/>
                <w:sz w:val="21"/>
              </w:rPr>
              <w:t xml:space="preserve"> value</w:t>
            </w:r>
          </w:p>
        </w:tc>
        <w:tc>
          <w:tcPr>
            <w:tcW w:w="800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i/>
                <w:sz w:val="21"/>
              </w:rPr>
            </w:pPr>
            <w:r w:rsidRPr="00231B70">
              <w:rPr>
                <w:rFonts w:cstheme="minorHAnsi"/>
                <w:i/>
                <w:sz w:val="21"/>
              </w:rPr>
              <w:t>P</w:t>
            </w:r>
            <w:r w:rsidR="001227B9">
              <w:rPr>
                <w:rFonts w:cstheme="minorHAnsi"/>
                <w:i/>
                <w:sz w:val="21"/>
              </w:rPr>
              <w:t xml:space="preserve">  </w:t>
            </w:r>
            <w:r w:rsidR="001227B9" w:rsidRPr="001227B9">
              <w:rPr>
                <w:rFonts w:cstheme="minorHAnsi"/>
                <w:sz w:val="21"/>
              </w:rPr>
              <w:t>value</w:t>
            </w:r>
          </w:p>
        </w:tc>
      </w:tr>
      <w:tr w:rsidR="00231B70" w:rsidRPr="00231B70" w:rsidTr="00231B70">
        <w:trPr>
          <w:trHeight w:val="505"/>
        </w:trPr>
        <w:tc>
          <w:tcPr>
            <w:tcW w:w="3106" w:type="dxa"/>
          </w:tcPr>
          <w:p w:rsidR="00231B70" w:rsidRPr="00231B70" w:rsidRDefault="00231B70" w:rsidP="005B1E9F">
            <w:pPr>
              <w:rPr>
                <w:rFonts w:cstheme="minorHAnsi"/>
                <w:i/>
                <w:sz w:val="21"/>
              </w:rPr>
            </w:pPr>
            <w:r w:rsidRPr="00231B70">
              <w:rPr>
                <w:rFonts w:cstheme="minorHAnsi"/>
                <w:i/>
                <w:sz w:val="21"/>
              </w:rPr>
              <w:t>Bacteroides_finegoldii</w:t>
            </w:r>
          </w:p>
        </w:tc>
        <w:tc>
          <w:tcPr>
            <w:tcW w:w="1709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0.430%</w:t>
            </w:r>
          </w:p>
        </w:tc>
        <w:tc>
          <w:tcPr>
            <w:tcW w:w="1881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0.035%</w:t>
            </w:r>
          </w:p>
        </w:tc>
        <w:tc>
          <w:tcPr>
            <w:tcW w:w="800" w:type="dxa"/>
          </w:tcPr>
          <w:p w:rsidR="00231B70" w:rsidRPr="00231B70" w:rsidRDefault="000C06B0" w:rsidP="005B1E9F">
            <w:pPr>
              <w:jc w:val="center"/>
              <w:rPr>
                <w:rFonts w:cstheme="minorHAnsi"/>
                <w:sz w:val="21"/>
              </w:rPr>
            </w:pPr>
            <w:r>
              <w:rPr>
                <w:rFonts w:cstheme="minorHAnsi"/>
                <w:sz w:val="21"/>
              </w:rPr>
              <w:t>3.902</w:t>
            </w:r>
          </w:p>
        </w:tc>
        <w:tc>
          <w:tcPr>
            <w:tcW w:w="800" w:type="dxa"/>
          </w:tcPr>
          <w:p w:rsidR="00231B70" w:rsidRPr="00231B70" w:rsidRDefault="000C06B0" w:rsidP="005B1E9F">
            <w:pPr>
              <w:jc w:val="center"/>
              <w:rPr>
                <w:rFonts w:cstheme="minorHAnsi"/>
                <w:sz w:val="21"/>
              </w:rPr>
            </w:pPr>
            <w:r>
              <w:rPr>
                <w:rFonts w:cstheme="minorHAnsi"/>
                <w:sz w:val="21"/>
              </w:rPr>
              <w:t>0.139</w:t>
            </w:r>
          </w:p>
        </w:tc>
      </w:tr>
      <w:tr w:rsidR="00231B70" w:rsidRPr="00231B70" w:rsidTr="00231B70">
        <w:trPr>
          <w:trHeight w:val="505"/>
        </w:trPr>
        <w:tc>
          <w:tcPr>
            <w:tcW w:w="3106" w:type="dxa"/>
          </w:tcPr>
          <w:p w:rsidR="00231B70" w:rsidRPr="00231B70" w:rsidRDefault="00231B70" w:rsidP="005B1E9F">
            <w:pPr>
              <w:rPr>
                <w:rFonts w:cstheme="minorHAnsi"/>
                <w:i/>
                <w:sz w:val="21"/>
              </w:rPr>
            </w:pPr>
            <w:r w:rsidRPr="00231B70">
              <w:rPr>
                <w:rFonts w:cstheme="minorHAnsi"/>
                <w:i/>
                <w:sz w:val="21"/>
              </w:rPr>
              <w:t>Parasutterella_excrementihominis</w:t>
            </w:r>
          </w:p>
        </w:tc>
        <w:tc>
          <w:tcPr>
            <w:tcW w:w="1709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0.087%</w:t>
            </w:r>
          </w:p>
        </w:tc>
        <w:tc>
          <w:tcPr>
            <w:tcW w:w="1881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0.225%</w:t>
            </w:r>
          </w:p>
        </w:tc>
        <w:tc>
          <w:tcPr>
            <w:tcW w:w="800" w:type="dxa"/>
          </w:tcPr>
          <w:p w:rsidR="00231B70" w:rsidRPr="00231B70" w:rsidRDefault="000C06B0" w:rsidP="005B1E9F">
            <w:pPr>
              <w:jc w:val="center"/>
              <w:rPr>
                <w:rFonts w:cstheme="minorHAnsi"/>
                <w:sz w:val="21"/>
              </w:rPr>
            </w:pPr>
            <w:r>
              <w:rPr>
                <w:rFonts w:cstheme="minorHAnsi"/>
                <w:sz w:val="21"/>
              </w:rPr>
              <w:t>-0.913</w:t>
            </w:r>
          </w:p>
        </w:tc>
        <w:tc>
          <w:tcPr>
            <w:tcW w:w="800" w:type="dxa"/>
          </w:tcPr>
          <w:p w:rsidR="00231B70" w:rsidRPr="00231B70" w:rsidRDefault="000C06B0" w:rsidP="005B1E9F">
            <w:pPr>
              <w:jc w:val="center"/>
              <w:rPr>
                <w:rFonts w:cstheme="minorHAnsi"/>
                <w:sz w:val="21"/>
              </w:rPr>
            </w:pPr>
            <w:r>
              <w:rPr>
                <w:rFonts w:cstheme="minorHAnsi"/>
                <w:sz w:val="21"/>
              </w:rPr>
              <w:t>0.485</w:t>
            </w:r>
          </w:p>
        </w:tc>
      </w:tr>
      <w:tr w:rsidR="00231B70" w:rsidRPr="00231B70" w:rsidTr="00231B70">
        <w:trPr>
          <w:trHeight w:val="505"/>
        </w:trPr>
        <w:tc>
          <w:tcPr>
            <w:tcW w:w="3106" w:type="dxa"/>
          </w:tcPr>
          <w:p w:rsidR="00231B70" w:rsidRPr="00231B70" w:rsidRDefault="00231B70" w:rsidP="005B1E9F">
            <w:pPr>
              <w:rPr>
                <w:rFonts w:cstheme="minorHAnsi"/>
                <w:i/>
                <w:sz w:val="21"/>
              </w:rPr>
            </w:pPr>
            <w:r w:rsidRPr="00231B70">
              <w:rPr>
                <w:rFonts w:cstheme="minorHAnsi"/>
                <w:i/>
                <w:sz w:val="21"/>
              </w:rPr>
              <w:t>Sutterella_wadsworthensis</w:t>
            </w:r>
          </w:p>
        </w:tc>
        <w:tc>
          <w:tcPr>
            <w:tcW w:w="1709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0.789%</w:t>
            </w:r>
          </w:p>
        </w:tc>
        <w:tc>
          <w:tcPr>
            <w:tcW w:w="1881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&lt; 0.001%</w:t>
            </w:r>
          </w:p>
        </w:tc>
        <w:tc>
          <w:tcPr>
            <w:tcW w:w="800" w:type="dxa"/>
          </w:tcPr>
          <w:p w:rsidR="00231B70" w:rsidRPr="00231B70" w:rsidRDefault="000C06B0" w:rsidP="005B1E9F">
            <w:pPr>
              <w:jc w:val="center"/>
              <w:rPr>
                <w:rFonts w:cstheme="minorHAnsi"/>
                <w:sz w:val="21"/>
              </w:rPr>
            </w:pPr>
            <w:r>
              <w:rPr>
                <w:rFonts w:cstheme="minorHAnsi"/>
                <w:sz w:val="21"/>
              </w:rPr>
              <w:t>53.236</w:t>
            </w:r>
          </w:p>
        </w:tc>
        <w:tc>
          <w:tcPr>
            <w:tcW w:w="800" w:type="dxa"/>
          </w:tcPr>
          <w:p w:rsidR="00231B70" w:rsidRPr="00231B70" w:rsidRDefault="00231B70" w:rsidP="005B1E9F">
            <w:pPr>
              <w:jc w:val="center"/>
              <w:rPr>
                <w:rFonts w:cstheme="minorHAnsi"/>
                <w:sz w:val="21"/>
              </w:rPr>
            </w:pPr>
            <w:r w:rsidRPr="00231B70">
              <w:rPr>
                <w:rFonts w:cstheme="minorHAnsi"/>
                <w:sz w:val="21"/>
              </w:rPr>
              <w:t>0.</w:t>
            </w:r>
            <w:r w:rsidR="000C06B0">
              <w:rPr>
                <w:rFonts w:cstheme="minorHAnsi"/>
                <w:sz w:val="21"/>
              </w:rPr>
              <w:t>864</w:t>
            </w:r>
          </w:p>
        </w:tc>
      </w:tr>
    </w:tbl>
    <w:p w:rsidR="009408BA" w:rsidRDefault="000C06B0">
      <w:pPr>
        <w:rPr>
          <w:rFonts w:hint="eastAsia"/>
        </w:rPr>
      </w:pPr>
      <w:r>
        <w:t>a:</w:t>
      </w:r>
      <w:r w:rsidR="00864C19">
        <w:t xml:space="preserve"> B value based on </w:t>
      </w:r>
      <w:r>
        <w:rPr>
          <w:rFonts w:hint="eastAsia"/>
        </w:rPr>
        <w:t xml:space="preserve">logitic regression analysis </w:t>
      </w:r>
      <w:r>
        <w:t xml:space="preserve">with gut microbiota </w:t>
      </w:r>
      <w:r w:rsidR="00864C19">
        <w:t xml:space="preserve">and </w:t>
      </w:r>
      <w:r w:rsidR="00864C19" w:rsidRPr="00864C19">
        <w:t>non-motor symptoms</w:t>
      </w:r>
      <w:bookmarkStart w:id="0" w:name="_GoBack"/>
      <w:bookmarkEnd w:id="0"/>
    </w:p>
    <w:p w:rsidR="002B4E2F" w:rsidRPr="000C06B0" w:rsidRDefault="002B4E2F">
      <w:pPr>
        <w:rPr>
          <w:rFonts w:hint="eastAsia"/>
        </w:rPr>
      </w:pPr>
    </w:p>
    <w:sectPr w:rsidR="002B4E2F" w:rsidRPr="000C06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60E4" w:rsidRDefault="006460E4" w:rsidP="009408BA">
      <w:r>
        <w:separator/>
      </w:r>
    </w:p>
  </w:endnote>
  <w:endnote w:type="continuationSeparator" w:id="0">
    <w:p w:rsidR="006460E4" w:rsidRDefault="006460E4" w:rsidP="00940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60E4" w:rsidRDefault="006460E4" w:rsidP="009408BA">
      <w:r>
        <w:separator/>
      </w:r>
    </w:p>
  </w:footnote>
  <w:footnote w:type="continuationSeparator" w:id="0">
    <w:p w:rsidR="006460E4" w:rsidRDefault="006460E4" w:rsidP="00940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28F"/>
    <w:rsid w:val="000C06B0"/>
    <w:rsid w:val="001227B9"/>
    <w:rsid w:val="00231B70"/>
    <w:rsid w:val="002B4E2F"/>
    <w:rsid w:val="006220C5"/>
    <w:rsid w:val="00634E89"/>
    <w:rsid w:val="006460E4"/>
    <w:rsid w:val="006630C2"/>
    <w:rsid w:val="006F68E6"/>
    <w:rsid w:val="00864C19"/>
    <w:rsid w:val="009408BA"/>
    <w:rsid w:val="00A6228F"/>
    <w:rsid w:val="00F26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2701E3"/>
  <w15:chartTrackingRefBased/>
  <w15:docId w15:val="{C5A8F14E-C4D3-4C88-9F35-5ADD2A5E1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8BA"/>
    <w:pPr>
      <w:widowControl w:val="0"/>
      <w:jc w:val="both"/>
    </w:pPr>
    <w:rPr>
      <w:rFonts w:eastAsia="宋体"/>
      <w:sz w:val="28"/>
    </w:rPr>
  </w:style>
  <w:style w:type="paragraph" w:styleId="1">
    <w:name w:val="heading 1"/>
    <w:basedOn w:val="a"/>
    <w:next w:val="a"/>
    <w:link w:val="10"/>
    <w:uiPriority w:val="9"/>
    <w:qFormat/>
    <w:rsid w:val="006F68E6"/>
    <w:pPr>
      <w:keepNext/>
      <w:keepLines/>
      <w:spacing w:before="340" w:after="330" w:line="578" w:lineRule="auto"/>
      <w:outlineLvl w:val="0"/>
    </w:pPr>
    <w:rPr>
      <w:rFonts w:eastAsiaTheme="minorEastAsia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F68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F68E6"/>
    <w:pPr>
      <w:keepNext/>
      <w:keepLines/>
      <w:spacing w:before="260" w:after="260" w:line="416" w:lineRule="auto"/>
      <w:outlineLvl w:val="2"/>
    </w:pPr>
    <w:rPr>
      <w:rFonts w:eastAsiaTheme="minorEastAs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F68E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6F68E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6F68E6"/>
    <w:rPr>
      <w:b/>
      <w:bCs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6F68E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6F68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940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408BA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40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408BA"/>
    <w:rPr>
      <w:rFonts w:eastAsia="宋体"/>
      <w:sz w:val="18"/>
      <w:szCs w:val="18"/>
    </w:rPr>
  </w:style>
  <w:style w:type="table" w:styleId="a9">
    <w:name w:val="Table Grid"/>
    <w:basedOn w:val="a1"/>
    <w:uiPriority w:val="39"/>
    <w:rsid w:val="009408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231B70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231B70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231B70"/>
    <w:rPr>
      <w:rFonts w:eastAsia="宋体"/>
      <w:sz w:val="28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31B7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231B70"/>
    <w:rPr>
      <w:rFonts w:eastAsia="宋体"/>
      <w:b/>
      <w:bCs/>
      <w:sz w:val="28"/>
    </w:rPr>
  </w:style>
  <w:style w:type="paragraph" w:styleId="af">
    <w:name w:val="Balloon Text"/>
    <w:basedOn w:val="a"/>
    <w:link w:val="af0"/>
    <w:uiPriority w:val="99"/>
    <w:semiHidden/>
    <w:unhideWhenUsed/>
    <w:rsid w:val="00231B7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231B70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张帆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143</Words>
  <Characters>818</Characters>
  <Application>Microsoft Office Word</Application>
  <DocSecurity>0</DocSecurity>
  <Lines>6</Lines>
  <Paragraphs>1</Paragraphs>
  <ScaleCrop>false</ScaleCrop>
  <Company>China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2019-12-31T01:49:00Z</dcterms:created>
  <dcterms:modified xsi:type="dcterms:W3CDTF">2019-12-31T03:04:00Z</dcterms:modified>
</cp:coreProperties>
</file>